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74" w:rsidRDefault="001D47EA" w:rsidP="00073A74">
      <w:pP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5274310" cy="1448435"/>
            <wp:effectExtent l="0" t="0" r="0" b="0"/>
            <wp:docPr id="5" name="Εικόνα 4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11316" name="Εικόνα 4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74" w:rsidRPr="00446F82" w:rsidRDefault="001D47EA" w:rsidP="00073A74">
      <w:pPr>
        <w:spacing w:before="120" w:after="120" w:line="360" w:lineRule="auto"/>
        <w:ind w:left="-425" w:right="-482"/>
        <w:jc w:val="center"/>
        <w:rPr>
          <w:rFonts w:ascii="Arial" w:hAnsi="Arial" w:cs="Arial"/>
          <w:b/>
          <w:bCs/>
          <w:color w:val="0070C0"/>
          <w:sz w:val="36"/>
          <w:szCs w:val="36"/>
          <w:lang w:val="pt-PT"/>
        </w:rPr>
      </w:pPr>
      <w:r>
        <w:rPr>
          <w:rFonts w:ascii="Arial" w:hAnsi="Arial" w:cs="Arial"/>
          <w:b/>
          <w:bCs/>
          <w:color w:val="0070C0"/>
          <w:sz w:val="36"/>
          <w:szCs w:val="36"/>
          <w:lang w:val="pt-PT"/>
        </w:rPr>
        <w:t>Planta da Exposição sobre Chocolate Belga</w:t>
      </w:r>
    </w:p>
    <w:p w:rsidR="00073A74" w:rsidRPr="00073A74" w:rsidRDefault="001D47EA" w:rsidP="00073A74">
      <w:pPr>
        <w:spacing w:after="0" w:line="360" w:lineRule="auto"/>
        <w:ind w:left="-425" w:right="-625"/>
        <w:rPr>
          <w:rFonts w:ascii="Arial" w:eastAsia="Arial" w:hAnsi="Arial" w:cs="Arial"/>
          <w:sz w:val="28"/>
          <w:szCs w:val="28"/>
          <w:lang w:val="en-GB"/>
        </w:rPr>
      </w:pPr>
      <w:r w:rsidRPr="00073A74">
        <w:rPr>
          <w:rFonts w:ascii="Arial" w:eastAsia="Arial" w:hAnsi="Arial" w:cs="Arial"/>
          <w:b/>
          <w:color w:val="0070C0"/>
          <w:sz w:val="28"/>
          <w:szCs w:val="28"/>
          <w:lang w:val="pt-PT"/>
        </w:rPr>
        <w:t>Constrói a tua exposição</w:t>
      </w:r>
    </w:p>
    <w:p w:rsidR="00073A74" w:rsidRPr="0026284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  <w:lang w:val="en-GB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História do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bookmarkStart w:id="0" w:name="_heading=h.1fob9te" w:colFirst="0" w:colLast="0"/>
            <w:bookmarkEnd w:id="0"/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1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52"/>
                <w:id w:val="2004550179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53"/>
                <w:id w:val="1008936540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Os grãos de cacau fizeram história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Digital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54"/>
                <w:id w:val="99247960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55"/>
                <w:id w:val="1258377897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horas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56"/>
                <w:id w:val="1739933765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2 alunos (em pares)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Apresentação interactiva feita em Genially, Canva ou PowerPoint (ou similar) para apresentar a história do chocolate belga - como as sementes de cacau vieram para a Bélgica, etc. A ficha de trabalho e o livro eletrónico POEME podem ser usados para ajudar.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PC com uma ligação à Internet, imagens para ilustrar os conceitos mencionados. Se utilizar Genially ou Canva, terá de criar uma conta (versão gratuita)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lastRenderedPageBreak/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Formato digital - a apresentação não deve ser demasiado longa e conter apenas informação chave (10 - 15 diapositivos)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1: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58"/>
                <w:id w:val="502852396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59"/>
                <w:id w:val="68792982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Pesquisar o tema da apresentação </w:t>
            </w:r>
          </w:p>
          <w:p w:rsidR="00073A74" w:rsidRPr="00262842" w:rsidRDefault="001D47EA" w:rsidP="00073A74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Alguns recursos úteis:</w:t>
            </w:r>
          </w:p>
          <w:p w:rsidR="00073A74" w:rsidRPr="00446F82" w:rsidRDefault="001D47EA" w:rsidP="00073A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Aldeia de Chocolate Belga: </w:t>
            </w:r>
            <w:hyperlink r:id="rId8" w:history="1">
              <w:r w:rsidRPr="00262842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pt-PT"/>
                </w:rPr>
                <w:t>https://www.belgianchocolatevillage.be/home/</w:t>
              </w:r>
            </w:hyperlink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 </w:t>
            </w:r>
          </w:p>
          <w:p w:rsidR="00073A74" w:rsidRPr="00446F82" w:rsidRDefault="001D47EA" w:rsidP="00073A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Bravo, G. (n.d.) Bravo Discovery </w:t>
            </w:r>
            <w:proofErr w:type="gramStart"/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Blog  [</w:t>
            </w:r>
            <w:proofErr w:type="gramEnd"/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Blog] 'The history of Belgian chocolate'. </w:t>
            </w:r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Disponível em: </w:t>
            </w:r>
            <w:hyperlink r:id="rId9" w:history="1">
              <w:r w:rsidRPr="00262842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pt-PT"/>
                </w:rPr>
                <w:t>https://www.bravodiscovery.com/brussels/the-history-of-belgian-chocolate/</w:t>
              </w:r>
            </w:hyperlink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 </w:t>
            </w:r>
          </w:p>
          <w:p w:rsidR="00073A74" w:rsidRPr="00262842" w:rsidRDefault="001D47EA" w:rsidP="00073A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Cassiday</w:t>
            </w:r>
            <w:proofErr w:type="spellEnd"/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L., (2012). The secrets of Belgian chocolate. </w:t>
            </w:r>
            <w:proofErr w:type="spellStart"/>
            <w:r w:rsidRPr="002628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pt-PT"/>
              </w:rPr>
              <w:t>Inform</w:t>
            </w:r>
            <w:proofErr w:type="spellEnd"/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, </w:t>
            </w:r>
            <w:r w:rsidRPr="00262842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pt-PT"/>
              </w:rPr>
              <w:t>23</w:t>
            </w:r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(5), pp.282-313.</w:t>
            </w:r>
          </w:p>
          <w:p w:rsidR="00073A74" w:rsidRPr="00446F82" w:rsidRDefault="001D47EA" w:rsidP="00073A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Hunt, D. (</w:t>
            </w: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November, 30</w:t>
            </w: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2016) A Brief History </w:t>
            </w:r>
            <w:proofErr w:type="gramStart"/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Belgian Chocolate. </w:t>
            </w:r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Disponível em: </w:t>
            </w:r>
            <w:hyperlink r:id="rId10" w:history="1">
              <w:r w:rsidRPr="00262842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pt-PT"/>
                </w:rPr>
                <w:t>https://theculturetrip.com/europe/belgium/articles/a-brief-history-of-belgia</w:t>
              </w:r>
              <w:r w:rsidRPr="00262842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pt-PT"/>
                </w:rPr>
                <w:t>n-chocolate/</w:t>
              </w:r>
            </w:hyperlink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 </w:t>
            </w:r>
          </w:p>
          <w:p w:rsidR="00073A74" w:rsidRPr="00446F82" w:rsidRDefault="001D47EA" w:rsidP="00073A7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</w:pP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Rivera, R. (February 28</w:t>
            </w: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46F8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2018) 7 facts about Belgian Chocolate. </w:t>
            </w:r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Disponível em: </w:t>
            </w:r>
            <w:hyperlink r:id="rId11" w:history="1">
              <w:r w:rsidRPr="00262842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pt-PT"/>
                </w:rPr>
                <w:t>https://brussels-express.eu/7-facts-about-belgian-chocolate/</w:t>
              </w:r>
            </w:hyperlink>
            <w:r w:rsidRPr="00262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 xml:space="preserve">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2: Encontrar a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informação (tanto texto como imagens) que deseja incluir na apresentação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3: Escolher a ferramenta a utilizar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4: Criar a apresentação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60"/>
                <w:id w:val="2142848941"/>
              </w:sdtPr>
              <w:sdtEndPr/>
              <w:sdtContent/>
            </w:sdt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5: A apresentação estará disponível para os visitantes da exposição explorarem por si próprios</w:t>
            </w:r>
          </w:p>
        </w:tc>
      </w:tr>
    </w:tbl>
    <w:p w:rsidR="00073A74" w:rsidRPr="00446F82" w:rsidRDefault="00073A74" w:rsidP="00073A74">
      <w:pPr>
        <w:rPr>
          <w:rFonts w:ascii="Arial" w:hAnsi="Arial" w:cs="Arial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446F82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br w:type="page"/>
            </w:r>
            <w:r w:rsidR="00446F8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História do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2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Uma breve história do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62"/>
                <w:id w:val="850668252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63"/>
                <w:id w:val="1242014310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Tangível (ou digital)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97706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1-2 horas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– 4 alunos (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64"/>
                <w:id w:val="600395173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a criação poderá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também ser organizada como um pequeno trabalho de grupo e depois todos os pósteres criados poderão fazer parte da exposição). A informação que os estudantes encontrarão será semelhante, mas a sua expressão artística será diferente)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Póster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para dar uma visão geral da história do chocolate belga e criado em formato grande em papel ou digital.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Formato de papel A2 (ou maior), impressora, imagens e texto impressos, cola. Se digital: dispositivo eletrónic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o, ferramenta para criar o póster (por exemplo, Canva), imagens e texto para adicionar ao póster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Póster em papel (pelo menos formato A2) ou em formato digital (ficheiro jpg ou png)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69"/>
                <w:id w:val="302773022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70"/>
                <w:id w:val="640873532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Instruções de construção passo a </w:t>
            </w: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Pesquisar o tema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2: Decidir que informação incluir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3: Encontrar as imagens para ilustrar as informações que estarão no póster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Etapa 4 (se tangível): imprimir os materiais e colá-los no póster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lastRenderedPageBreak/>
              <w:t xml:space="preserve">Passo 5 (se tangível): colocar o póster na parede usando fita adesiva ou similar, ou numa placa magnética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4 (se digital): combinar todos os elementos de texto e visuais no póster (por exemplo, Canva)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5 (se digital): </w:t>
            </w:r>
            <w:r w:rsidR="00446F8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g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uardar o póster e carregá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-lo para o espaço de exposição virtual (por exemplo, </w:t>
            </w:r>
            <w:hyperlink r:id="rId12" w:history="1">
              <w:r w:rsidRPr="00262842">
                <w:rPr>
                  <w:rStyle w:val="Hiperligao"/>
                  <w:rFonts w:ascii="Arial" w:eastAsia="Arial" w:hAnsi="Arial" w:cs="Arial"/>
                  <w:sz w:val="24"/>
                  <w:szCs w:val="24"/>
                  <w:lang w:val="pt-PT"/>
                </w:rPr>
                <w:t xml:space="preserve">ferramenta </w:t>
              </w:r>
              <w:proofErr w:type="spellStart"/>
              <w:r w:rsidRPr="00262842">
                <w:rPr>
                  <w:rStyle w:val="Hiperligao"/>
                  <w:rFonts w:ascii="Arial" w:eastAsia="Arial" w:hAnsi="Arial" w:cs="Arial"/>
                  <w:sz w:val="24"/>
                  <w:szCs w:val="24"/>
                  <w:lang w:val="pt-PT"/>
                </w:rPr>
                <w:t>VXDesigners</w:t>
              </w:r>
              <w:proofErr w:type="spellEnd"/>
            </w:hyperlink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)</w:t>
            </w:r>
          </w:p>
        </w:tc>
      </w:tr>
    </w:tbl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16225B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História do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16225B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3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72"/>
                <w:id w:val="1836713435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Números importantes na história do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Digital 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73"/>
                <w:id w:val="2019311268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74"/>
                <w:id w:val="1694683876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horas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alunos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Um pequeno vídeo sobre pessoas importantes na história do chocolate belga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PC com ligação à Internet, ferramenta de criação de vídeo (por exemplo Lumen5, mas também pode ser feito em Canva, ou PowerPoint)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Um pequeno vídeo (cerca de 2 minutos), mp4 (ou outros formatos de vídeo)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Instruções de </w:t>
            </w: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Pesquisar o tema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2: Decidir que informação incluir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lastRenderedPageBreak/>
              <w:t>Passo 3: Encontrar as imagens para ilustrar a informação que será apresentada no vídeo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4: Encontrar a música de fundo para acompanhar o vídeo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5: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Guardar o vídeo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6: Carregá-lo no YouTube ou diretamente para o espaço de exposição virtual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7 (se presencialmente): Mostrar o vídeo no ecrã de um computador portátil ou de um tablet </w:t>
            </w:r>
            <w:r w:rsidRPr="0026284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PT"/>
              </w:rPr>
              <w:t>ou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projetá-lo na parede</w:t>
            </w:r>
          </w:p>
        </w:tc>
      </w:tr>
    </w:tbl>
    <w:p w:rsidR="00073A74" w:rsidRPr="00446F82" w:rsidRDefault="00073A74" w:rsidP="00073A74">
      <w:pPr>
        <w:rPr>
          <w:rFonts w:ascii="Arial" w:hAnsi="Arial" w:cs="Arial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A variedade do chocolate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N.º4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4461A">
              <w:rPr>
                <w:rFonts w:ascii="Arial" w:hAnsi="Arial" w:cs="Arial"/>
                <w:sz w:val="24"/>
                <w:szCs w:val="24"/>
                <w:lang w:val="pt-PT"/>
              </w:rPr>
              <w:t xml:space="preserve">Chocolates belgas: </w:t>
            </w:r>
            <w:r w:rsidR="00446F82" w:rsidRPr="00C4461A">
              <w:rPr>
                <w:rFonts w:ascii="Arial" w:hAnsi="Arial" w:cs="Arial"/>
                <w:sz w:val="24"/>
                <w:szCs w:val="24"/>
                <w:lang w:val="pt-PT"/>
              </w:rPr>
              <w:t>Pralinês</w:t>
            </w:r>
            <w:r w:rsidRPr="00C4461A">
              <w:rPr>
                <w:rFonts w:ascii="Arial" w:hAnsi="Arial" w:cs="Arial"/>
                <w:sz w:val="24"/>
                <w:szCs w:val="24"/>
                <w:lang w:val="pt-PT"/>
              </w:rPr>
              <w:t xml:space="preserve">, trufas, </w:t>
            </w:r>
            <w:proofErr w:type="spellStart"/>
            <w:r w:rsidRPr="00C4461A">
              <w:rPr>
                <w:rFonts w:ascii="Arial" w:hAnsi="Arial" w:cs="Arial"/>
                <w:sz w:val="24"/>
                <w:szCs w:val="24"/>
                <w:lang w:val="pt-PT"/>
              </w:rPr>
              <w:t>caraques</w:t>
            </w:r>
            <w:proofErr w:type="spellEnd"/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76"/>
                <w:id w:val="125983618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77"/>
                <w:id w:val="595134913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Tangível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Depende se o elemento for feito em casa ou comprado em loja.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Discutir com os alunos como seria melhor organizar o trabalho relativo a este elemento.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Os pralinés que podem ser comprados em lojas ou pralinés caseiros que serão expostos perto da galeria de fotos sobre os tipos de chocolate e a área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onde serão feitos os </w:t>
            </w:r>
            <w:r w:rsidR="00446F82"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pralinês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.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Se os </w:t>
            </w:r>
            <w:r w:rsidR="00446F82"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pralinês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forem artesanais, eles devem ser preparados com antecedência. Ingredientes necessários para fazer os pralinés: chocolate preto, manteiga, creme de chantilly, chocolate preto, cacau em pó, chocolate branco. As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lastRenderedPageBreak/>
              <w:t>ferramentas necessárias: tigela,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bandeja, misturadora manual, papel vegetal, frigorífico, prato. Estas são retiradas desta </w:t>
            </w:r>
            <w:hyperlink r:id="rId13" w:history="1">
              <w:r w:rsidRPr="00262842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pt-PT"/>
                </w:rPr>
                <w:t>receita de vídeo</w:t>
              </w:r>
            </w:hyperlink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, mas podem ser utilizadas outras receitas.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Objeto real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(praliné, trufa, ou outros tipos de chocolate belga)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Encontrar a receita a utilizar (tenha em mente a utilização de uma receita simples)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2: Reunir todos os ingredientes e ferramentas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Etapa 3: Preparar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os </w:t>
            </w:r>
            <w:r w:rsidR="00446F82"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pralinês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4: Exibir os pralinés num prato (ou numa tigela) sobre uma mesa ao lado da galeria de fotos sobre </w:t>
            </w:r>
            <w:r w:rsidR="00446F82"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pralinês</w:t>
            </w:r>
          </w:p>
        </w:tc>
      </w:tr>
    </w:tbl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A variedade do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5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val="en-GB"/>
              </w:rPr>
            </w:pPr>
            <w:r w:rsidRPr="00C4461A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Como fazer praliné? 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Intangível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A mistura para pralinés pode ser feita com antecedência (demora cerca de 20 minutos a preparar), a parte mais longa é esperar que a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79"/>
                <w:id w:val="1131564158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80"/>
                <w:id w:val="1717806307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massa congele, pelo que no total demora cerca de 2 horas.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2-4 alu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nos para apoiar a criação de </w:t>
            </w:r>
            <w:r w:rsidR="00446F82"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pralinês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, dependendo dos participantes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Um workshop sobre como fazer pralinés. No caso de uma exposição online, os alunos podem gravar um vídeo sobre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lastRenderedPageBreak/>
              <w:t>como fazer pralinés e partilhar as suas receitas com o públi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co online.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Ingredientes necessários para fazer os pralinés: chocolate preto, manteiga, creme de chantilly, chocolate preto, cacau em pó, chocolate branco. As ferramentas necessárias: tigela, bandeja, misturador manual, papel vegetal, frigorífico, mesa e cadeiras. Est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as são retiradas desta </w:t>
            </w:r>
            <w:hyperlink r:id="rId14" w:history="1">
              <w:r w:rsidRPr="00262842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pt-PT"/>
                </w:rPr>
                <w:t>receita de vídeo</w:t>
              </w:r>
            </w:hyperlink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, mas podem ser utilizadas outras receitas.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Pralinês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Encontrar a receita a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utilizar (</w:t>
            </w:r>
            <w:r w:rsidR="00446F8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ter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em mente a utilização de uma receita simples)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2: Reunir todos os ingredientes e ferramentas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3: Preparar espaço para a atividade de dramatização - mesa, cadeiras (opcional), as ferramentas para os participantes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4: Orienta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r os participantes através da atividade de dramatização de </w:t>
            </w:r>
            <w:r w:rsidR="00446F82"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pralinês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5 (opcional): Ao fazer os pralinés, encorajar a discussão sobre a produção de chocolate, de onde vem o chocolate, etc.</w:t>
            </w:r>
          </w:p>
        </w:tc>
      </w:tr>
    </w:tbl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  <w:lang w:val="pt-PT"/>
        </w:rPr>
      </w:pPr>
    </w:p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A variedade do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Número do </w:t>
            </w: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1C292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6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val="en-GB"/>
              </w:rPr>
            </w:pPr>
            <w:r w:rsidRPr="001C2926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Explorar 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lastRenderedPageBreak/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Digital (ou tangível) 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horas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2-4 alunos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Os alunos irão realizar uma breve pesquisa sobre diferentes tipos de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chocolate belga e encontrar fotografias para adicionar na galeria. As fotografias devem ser livres de direitos de autor para que os estudantes também aprendam sobre os direitos de autor enquanto fazem a sua investigação.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83"/>
                <w:id w:val="89546054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</w:t>
            </w: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1C2926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Computador com ligação à Internet, ferramenta para criar a galeria (PowerPoint,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84"/>
                <w:id w:val="977536541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85"/>
                <w:id w:val="1680588541"/>
              </w:sdtPr>
              <w:sdtEndPr/>
              <w:sdtContent/>
            </w:sdt>
            <w:hyperlink r:id="rId15" w:history="1">
              <w:r w:rsidRPr="00262842">
                <w:rPr>
                  <w:rStyle w:val="Hiperligao"/>
                  <w:rFonts w:ascii="Arial" w:eastAsia="Arial" w:hAnsi="Arial" w:cs="Arial"/>
                  <w:sz w:val="24"/>
                  <w:szCs w:val="24"/>
                  <w:lang w:val="pt-PT"/>
                </w:rPr>
                <w:t xml:space="preserve">VX Designers </w:t>
              </w:r>
              <w:proofErr w:type="spellStart"/>
              <w:r w:rsidRPr="00262842">
                <w:rPr>
                  <w:rStyle w:val="Hiperligao"/>
                  <w:rFonts w:ascii="Arial" w:eastAsia="Arial" w:hAnsi="Arial" w:cs="Arial"/>
                  <w:sz w:val="24"/>
                  <w:szCs w:val="24"/>
                  <w:lang w:val="pt-PT"/>
                </w:rPr>
                <w:t>Tool</w:t>
              </w:r>
              <w:proofErr w:type="spellEnd"/>
            </w:hyperlink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, ou similar), imagens a utilizar e texto para a explicação das imagens. Se tangível: papel,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impressora, fita adesiva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Se virtual, a galeria pode ser feita como uma apresentação PPT, ou utilizando uma ferramenta de exposições como a </w:t>
            </w:r>
            <w:hyperlink r:id="rId16" w:history="1">
              <w:r w:rsidRPr="00262842">
                <w:rPr>
                  <w:rStyle w:val="Hiperligao"/>
                  <w:rFonts w:ascii="Arial" w:eastAsia="Arial" w:hAnsi="Arial" w:cs="Arial"/>
                  <w:sz w:val="24"/>
                  <w:szCs w:val="24"/>
                  <w:lang w:val="pt-PT"/>
                </w:rPr>
                <w:t xml:space="preserve">VX Designers </w:t>
              </w:r>
              <w:proofErr w:type="spellStart"/>
              <w:r w:rsidRPr="00262842">
                <w:rPr>
                  <w:rStyle w:val="Hiperligao"/>
                  <w:rFonts w:ascii="Arial" w:eastAsia="Arial" w:hAnsi="Arial" w:cs="Arial"/>
                  <w:sz w:val="24"/>
                  <w:szCs w:val="24"/>
                  <w:lang w:val="pt-PT"/>
                </w:rPr>
                <w:t>Tool</w:t>
              </w:r>
              <w:proofErr w:type="spellEnd"/>
            </w:hyperlink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.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Se presencial,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as fotografias devem ser impressas em papel em diferentes dimensões (A5, A4, A2) e reunidas num conjunto coeso.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Pesquisar o tópico e encontrar as imagens a utilizar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2 (Se virtual): Decidir como aprese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ntar as fotos para que formem um conjunto coeso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2 (se presencial): Imprimir as imagens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3 (se virtual): Criar a galeria num ambiente digital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lastRenderedPageBreak/>
              <w:t>Passo 3 (se presencial): Decidir como apresentar as fotos para que formem um conjunto coeso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4: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Escrever pequenas descrições para cada imagem que será utilizada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5 (se presencial): Colar as fotografias e descrições impressas na parede ou utilizar o quadro magnético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94"/>
                <w:id w:val="1415544944"/>
              </w:sdtPr>
              <w:sdtEndPr/>
              <w:sdtContent/>
            </w:sdt>
          </w:p>
        </w:tc>
      </w:tr>
    </w:tbl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  <w:lang w:val="pt-PT"/>
        </w:rPr>
      </w:pPr>
    </w:p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Requisitos para 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7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O que é que sabes sobre o chocolate belga? 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Digital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1 hora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alunos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Um quiz interactivo sobre chocolate belga (com enfoque específico nos requisitos para o ch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ocolate belga) criado em Kahoot! (ou um instrumento semelhante) e projetado na parede.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PC com ligação à Internet, ferramenta para criar questionários (por exemplo, Kahoot!), projetor, os participantes devem ter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telemóveis com ligação à Internet para se juntarem ao questionário (se não houver dispositivos eletrónicos suficientes na turma, isto também pode ser feito em pequenos grupos, ou, o quiz pode ser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lastRenderedPageBreak/>
              <w:t>projetado no ecrã e os participantes podem responder levanta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ndo a mão, sem responder nos seus dispositivos)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Um </w:t>
            </w:r>
            <w:proofErr w:type="spellStart"/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quiz</w:t>
            </w:r>
            <w:proofErr w:type="spellEnd"/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com 8-15 questões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Pesquisar o tema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2: Decidir qual a ferramenta a utilizar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3: Formular as perguntas e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criar o </w:t>
            </w:r>
            <w:proofErr w:type="spellStart"/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quiz</w:t>
            </w:r>
            <w:proofErr w:type="spellEnd"/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4 (se presencial): Projetar o questionário e orientar os participantes </w:t>
            </w:r>
            <w:proofErr w:type="gramStart"/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através das pergunta</w:t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tag w:val="goog_rdk_96"/>
                <w:id w:val="1184304801"/>
              </w:sdtPr>
              <w:sdtEndPr/>
              <w:sdtContent/>
            </w:sdt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s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5 (opcional): Após o questionário, peça aos participantes o seu feedback, se descobriram algo novo, algo surpreendente, ou se querem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discutir algo que estava no questionário</w:t>
            </w:r>
          </w:p>
        </w:tc>
      </w:tr>
    </w:tbl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  <w:lang w:val="pt-PT"/>
        </w:rPr>
      </w:pPr>
    </w:p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Requisitos para 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8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O que torna o chocolate </w:t>
            </w:r>
            <w:r w:rsidR="00446F8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belga,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belga? 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Digital (ou tangível)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1-2 horas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Alunos </w:t>
            </w: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alunos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Poster com a informação sobre os requisitos para o chocolate belga (por exemplo, referência ao </w:t>
            </w:r>
            <w:hyperlink r:id="rId17" w:history="1">
              <w:r w:rsidRPr="00262842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pt-PT"/>
                </w:rPr>
                <w:t>Código Belga do Chocolate</w:t>
              </w:r>
            </w:hyperlink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ou </w:t>
            </w:r>
            <w:hyperlink r:id="rId18" w:anchor=":~:text=Contact%20Us-,Belgian%20chocolate%20decree%20of%201884%20was%20the%20basis%20for%20EU,to%20obtain%20the%20denomination%20%C2%AB%20chocolate%20%C2%BB" w:history="1">
              <w:r w:rsidRPr="00262842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pt-PT"/>
                </w:rPr>
                <w:t>decreto belga do chocolate</w:t>
              </w:r>
            </w:hyperlink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)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lastRenderedPageBreak/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Papel A2 (ou maior), imagens e textos impressos, cola. Se digital: ferramenta para criar o cartaz (por exemplo, Canva), imagens e texto para adicionar ao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cartaz, dispositivo eletrónico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Póster em papel (pelo menos formato A2) ou em formato digital (ficheiro jpg ou png)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Pesquisar o tema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2: Decidir que informação incluir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3: Encontrar as imagens para ilustrar as informações que estarão no póster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Etapa 4 (se tangível): imprimir os materiais e colá-los no póster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5 (se tangível): colocar o póster na parede usando fita adesiva ou similar, ou numa placa magnética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4 (se digital): combinar todos os elementos de texto e visuais no póster (por exemplo, Canva)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5 (se digital): Guardar o cartaz e carregá-lo para o espaço de exposição virtual</w:t>
            </w:r>
          </w:p>
        </w:tc>
      </w:tr>
    </w:tbl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  <w:lang w:val="pt-PT"/>
        </w:rPr>
      </w:pPr>
    </w:p>
    <w:p w:rsidR="00073A74" w:rsidRPr="00446F82" w:rsidRDefault="001D47EA" w:rsidP="00073A74">
      <w:pPr>
        <w:rPr>
          <w:rFonts w:ascii="Arial" w:hAnsi="Arial" w:cs="Arial"/>
          <w:sz w:val="24"/>
          <w:szCs w:val="24"/>
          <w:lang w:val="pt-PT"/>
        </w:rPr>
      </w:pPr>
      <w:r w:rsidRPr="00446F82">
        <w:rPr>
          <w:rFonts w:ascii="Arial" w:hAnsi="Arial" w:cs="Arial"/>
          <w:sz w:val="24"/>
          <w:szCs w:val="24"/>
          <w:lang w:val="pt-PT"/>
        </w:rPr>
        <w:br w:type="page"/>
      </w:r>
    </w:p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Requisitos para 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Número do </w:t>
            </w: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9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O que é chocolate de comércio justo? 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Digital (ou tangível)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 horas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2 alunos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Conceito ou mapa explicativo que explique o que é o chocolate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de comércio justo, as considerações éticas na produção de chocolate (a um nível adequado à idade e aos conhecimentos dos alunos)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PC com ligação à Internet, ferramenta para criar o conceito ou mapa explicativo (por e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xemplo, Creately, </w:t>
            </w:r>
            <w:proofErr w:type="spellStart"/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Canva</w:t>
            </w:r>
            <w:proofErr w:type="spellEnd"/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, PowerPoint), papel, cola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Mapa do conceito feito digitalmente ou em papel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</w:t>
            </w:r>
            <w:r w:rsidR="001D47EA"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1: Pesquisar o tema da apresentação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2: Encontrar a informação (tanto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texto como imagens) que se pretende incluir no conceito ou no mapa explicativo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3 (se digital): Escolh</w:t>
            </w:r>
            <w:bookmarkStart w:id="1" w:name="_GoBack"/>
            <w:bookmarkEnd w:id="1"/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a ferramenta a utilizar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3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(se tangível): Imprimir as imagens e o texto, criar o conceito ou mapa explicativo no papel (formato A2)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lastRenderedPageBreak/>
              <w:t xml:space="preserve">Passo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4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(se digital): Criar o conceito ou mapa explicativo e carregá-lo para o espaço de exposição virtual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4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(se tangível): Apresentar o mapa conceptual no espaço de exposição (pode ser na parede ou no quadro)</w:t>
            </w:r>
          </w:p>
          <w:p w:rsidR="00073A74" w:rsidRPr="00446F82" w:rsidRDefault="00073A74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pt-PT"/>
              </w:rPr>
            </w:pPr>
          </w:p>
        </w:tc>
      </w:tr>
    </w:tbl>
    <w:p w:rsidR="00073A74" w:rsidRPr="00446F82" w:rsidRDefault="00073A74" w:rsidP="00073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tbl>
      <w:tblPr>
        <w:tblW w:w="934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6663"/>
      </w:tblGrid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446F82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Subsecção</w:t>
            </w:r>
            <w:r w:rsidR="001D47EA"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Requisitos para o chocolate belga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N.º 10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Falar sobre Comércio Justo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Intangível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Tempo de preparação: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3 horas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2-4 alunos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Num pequeno palco, 4 atores discutem o chocolate de comércio justo, a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importância de saber de onde vem a nossa comida (neste caso, o chocolate) e de pensar criticamente sobre ele. A discussão pode ser organizada sob a forma de um painel.</w:t>
            </w:r>
          </w:p>
        </w:tc>
      </w:tr>
      <w:tr w:rsidR="005D0E8D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26284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PC com ligação à Internet, papel para notas, 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cadeiras para o painel de discussão. Se digital: ferramenta de criação de vídeo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t xml:space="preserve">Dimensões ou formato ou forma: 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Atividades de dramatização: discussão, num pequeno palco no espaço da exposição. Se virtual, a discussão pode ser gravada e apresentada como um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pequeno vídeo. </w:t>
            </w:r>
          </w:p>
        </w:tc>
      </w:tr>
      <w:tr w:rsidR="005D0E8D" w:rsidRPr="00446F82" w:rsidTr="00832145">
        <w:tc>
          <w:tcPr>
            <w:tcW w:w="267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b/>
                <w:color w:val="2E75B5"/>
                <w:sz w:val="24"/>
                <w:szCs w:val="24"/>
                <w:lang w:val="pt-PT"/>
              </w:rPr>
              <w:lastRenderedPageBreak/>
              <w:t>Instruções de construção passo a passo:</w:t>
            </w:r>
          </w:p>
        </w:tc>
        <w:tc>
          <w:tcPr>
            <w:tcW w:w="666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1: Dividir os papéis e os temas de que cada ator falará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2: Pesquisar o tema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3: Preparar os pontos para discussão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4: Preparar as perguntas para orientar a discussão e preparar</w:t>
            </w: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 os discursos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5: Discussão perante o público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6 (opcional): Incluir o público na discussão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5 (se digital): Registar a discussão 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>Passo 6 (se digital): Criar um vídeo</w:t>
            </w:r>
          </w:p>
          <w:p w:rsidR="00073A74" w:rsidRPr="00446F82" w:rsidRDefault="001D47EA" w:rsidP="0083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</w:pPr>
            <w:r w:rsidRPr="00262842">
              <w:rPr>
                <w:rFonts w:ascii="Arial" w:eastAsia="Arial" w:hAnsi="Arial" w:cs="Arial"/>
                <w:color w:val="000000"/>
                <w:sz w:val="24"/>
                <w:szCs w:val="24"/>
                <w:lang w:val="pt-PT"/>
              </w:rPr>
              <w:t xml:space="preserve">Passo 7 (se digital): Carregar o vídeo para o espaço de exposição virtual  </w:t>
            </w:r>
          </w:p>
        </w:tc>
      </w:tr>
    </w:tbl>
    <w:p w:rsidR="00073A74" w:rsidRPr="00446F82" w:rsidRDefault="00073A74" w:rsidP="00073A74">
      <w:pPr>
        <w:rPr>
          <w:lang w:val="pt-PT"/>
        </w:rPr>
      </w:pPr>
    </w:p>
    <w:p w:rsidR="007C64ED" w:rsidRPr="00446F82" w:rsidRDefault="007C64ED" w:rsidP="00073A74">
      <w:pPr>
        <w:rPr>
          <w:lang w:val="pt-PT"/>
        </w:rPr>
      </w:pPr>
    </w:p>
    <w:sectPr w:rsidR="007C64ED" w:rsidRPr="00446F82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EA" w:rsidRDefault="001D47EA">
      <w:pPr>
        <w:spacing w:after="0" w:line="240" w:lineRule="auto"/>
      </w:pPr>
      <w:r>
        <w:separator/>
      </w:r>
    </w:p>
  </w:endnote>
  <w:endnote w:type="continuationSeparator" w:id="0">
    <w:p w:rsidR="001D47EA" w:rsidRDefault="001D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A06" w:rsidRPr="00446F82" w:rsidRDefault="001D47EA" w:rsidP="00F46A06">
    <w:pPr>
      <w:pStyle w:val="Rodap"/>
      <w:ind w:left="2694"/>
      <w:rPr>
        <w:rFonts w:ascii="Arial" w:hAnsi="Arial" w:cs="Arial"/>
        <w:sz w:val="20"/>
        <w:szCs w:val="20"/>
        <w:lang w:val="pt-PT"/>
      </w:rPr>
    </w:pPr>
    <w:r w:rsidRPr="00CD02CC">
      <w:rPr>
        <w:rFonts w:ascii="Arial" w:hAnsi="Arial" w:cs="Arial"/>
        <w:color w:val="5B9BD5" w:themeColor="accent5"/>
        <w:sz w:val="20"/>
        <w:szCs w:val="20"/>
        <w:lang w:val="pt-PT"/>
      </w:rPr>
      <w:t xml:space="preserve">Os pontos de vista e as opiniões expressas são as do(s) autor(es) e não refletem necessariamente a posição </w:t>
    </w:r>
    <w:r w:rsidRPr="00CD02CC">
      <w:rPr>
        <w:rFonts w:ascii="Arial" w:hAnsi="Arial" w:cs="Arial"/>
        <w:color w:val="5B9BD5" w:themeColor="accent5"/>
        <w:sz w:val="20"/>
        <w:szCs w:val="20"/>
        <w:lang w:val="pt-PT"/>
      </w:rPr>
      <w:t>da União Europeia ou da Agência de Execução Europeia da Educação e da Cultura (EACEA). Nem a União Europeia nem a EACEA podem ser tidos como responsáveis por essas opiniões.</w:t>
    </w: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100965</wp:posOffset>
          </wp:positionV>
          <wp:extent cx="1495425" cy="324485"/>
          <wp:effectExtent l="0" t="0" r="9525" b="0"/>
          <wp:wrapTight wrapText="bothSides">
            <wp:wrapPolygon edited="0">
              <wp:start x="0" y="0"/>
              <wp:lineTo x="0" y="20290"/>
              <wp:lineTo x="21462" y="20290"/>
              <wp:lineTo x="21462" y="7609"/>
              <wp:lineTo x="18436" y="0"/>
              <wp:lineTo x="0" y="0"/>
            </wp:wrapPolygon>
          </wp:wrapTight>
          <wp:docPr id="55" name="Εικόνα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70069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6985</wp:posOffset>
          </wp:positionV>
          <wp:extent cx="438150" cy="438150"/>
          <wp:effectExtent l="0" t="0" r="0" b="0"/>
          <wp:wrapTight wrapText="bothSides">
            <wp:wrapPolygon edited="0">
              <wp:start x="4696" y="0"/>
              <wp:lineTo x="0" y="4696"/>
              <wp:lineTo x="0" y="20661"/>
              <wp:lineTo x="20661" y="20661"/>
              <wp:lineTo x="20661" y="1878"/>
              <wp:lineTo x="15026" y="0"/>
              <wp:lineTo x="4696" y="0"/>
            </wp:wrapPolygon>
          </wp:wrapTight>
          <wp:docPr id="56" name="Εικόνα 5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91685" name="Εικόνα 56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EA" w:rsidRDefault="001D47EA">
      <w:pPr>
        <w:spacing w:after="0" w:line="240" w:lineRule="auto"/>
      </w:pPr>
      <w:r>
        <w:separator/>
      </w:r>
    </w:p>
  </w:footnote>
  <w:footnote w:type="continuationSeparator" w:id="0">
    <w:p w:rsidR="001D47EA" w:rsidRDefault="001D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46602"/>
    <w:multiLevelType w:val="hybridMultilevel"/>
    <w:tmpl w:val="5162B5BA"/>
    <w:lvl w:ilvl="0" w:tplc="C034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46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05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82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F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06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C9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44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C0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tDQzNDCxNDEyNTRW0lEKTi0uzszPAykwrAUAByTKmCwAAAA="/>
  </w:docVars>
  <w:rsids>
    <w:rsidRoot w:val="007C3B2B"/>
    <w:rsid w:val="00073A74"/>
    <w:rsid w:val="000D502D"/>
    <w:rsid w:val="00110C5F"/>
    <w:rsid w:val="0016225B"/>
    <w:rsid w:val="001C2926"/>
    <w:rsid w:val="001D47EA"/>
    <w:rsid w:val="00262842"/>
    <w:rsid w:val="003E7F0A"/>
    <w:rsid w:val="00446F82"/>
    <w:rsid w:val="005D0E8D"/>
    <w:rsid w:val="007C3B2B"/>
    <w:rsid w:val="007C64ED"/>
    <w:rsid w:val="00832145"/>
    <w:rsid w:val="00977066"/>
    <w:rsid w:val="009D06E5"/>
    <w:rsid w:val="00B52DBE"/>
    <w:rsid w:val="00C1216A"/>
    <w:rsid w:val="00C16A8A"/>
    <w:rsid w:val="00C36EF2"/>
    <w:rsid w:val="00C4461A"/>
    <w:rsid w:val="00CD02CC"/>
    <w:rsid w:val="00E232A1"/>
    <w:rsid w:val="00F46A06"/>
    <w:rsid w:val="00F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06BC"/>
  <w15:chartTrackingRefBased/>
  <w15:docId w15:val="{09497F5E-0759-41AE-8DBB-50A9FAD4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E5"/>
    <w:rPr>
      <w:rFonts w:ascii="Calibri" w:eastAsia="Calibri" w:hAnsi="Calibri" w:cs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06E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D06E5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9D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06E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gianchocolatevillage.be/home/" TargetMode="External"/><Relationship Id="rId13" Type="http://schemas.openxmlformats.org/officeDocument/2006/relationships/hyperlink" Target="https://www.youtube.com/watch?v=kgf_bN2NRrU" TargetMode="External"/><Relationship Id="rId18" Type="http://schemas.openxmlformats.org/officeDocument/2006/relationships/hyperlink" Target="https://treatwell.caobisco.eu/belgian-chocolate-decree-of-1884-was-basis-for-eu-chocolate-legislatio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generator.vxdesigners.eu/" TargetMode="External"/><Relationship Id="rId17" Type="http://schemas.openxmlformats.org/officeDocument/2006/relationships/hyperlink" Target="http://www.choprabisco.be/engels/documents/BelgianChocolateCodeEN030507DE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nerator.vxdesigners.e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ussels-express.eu/7-facts-about-belgian-chocola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nerator.vxdesigners.eu/" TargetMode="External"/><Relationship Id="rId10" Type="http://schemas.openxmlformats.org/officeDocument/2006/relationships/hyperlink" Target="https://theculturetrip.com/europe/belgium/articles/a-brief-history-of-belgian-chocolat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ravodiscovery.com/brussels/the-history-of-belgian-chocolate/" TargetMode="External"/><Relationship Id="rId14" Type="http://schemas.openxmlformats.org/officeDocument/2006/relationships/hyperlink" Target="https://www.youtube.com/watch?v=kgf_bN2NR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2434</Words>
  <Characters>13145</Characters>
  <Application>Microsoft Office Word</Application>
  <DocSecurity>0</DocSecurity>
  <Lines>109</Lines>
  <Paragraphs>31</Paragraphs>
  <ScaleCrop>false</ScaleCrop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Logopsycom</dc:creator>
  <cp:lastModifiedBy>Utilizador</cp:lastModifiedBy>
  <cp:revision>9</cp:revision>
  <dcterms:created xsi:type="dcterms:W3CDTF">2022-12-20T09:13:00Z</dcterms:created>
  <dcterms:modified xsi:type="dcterms:W3CDTF">2023-01-17T09:05:00Z</dcterms:modified>
</cp:coreProperties>
</file>